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1DAB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67F818FD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3E38305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A2619E1" w14:textId="5696E25A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757678C6" w14:textId="5D043B37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06608D6B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0BCD1B62" w14:textId="77777777" w:rsidR="00AA35FE" w:rsidRPr="00CA2868" w:rsidRDefault="00AA35FE" w:rsidP="00AA35FE">
      <w:pPr>
        <w:pStyle w:val="Titolo1"/>
        <w:rPr>
          <w:b w:val="0"/>
          <w:iCs/>
          <w:sz w:val="24"/>
          <w:u w:val="single"/>
        </w:rPr>
      </w:pPr>
      <w:r w:rsidRPr="00CA2868">
        <w:rPr>
          <w:b w:val="0"/>
          <w:iCs/>
          <w:sz w:val="22"/>
          <w:u w:val="single"/>
        </w:rPr>
        <w:t xml:space="preserve">Corso </w:t>
      </w:r>
      <w:r>
        <w:rPr>
          <w:b w:val="0"/>
          <w:iCs/>
          <w:sz w:val="22"/>
          <w:u w:val="single"/>
        </w:rPr>
        <w:t>on line in diretta</w:t>
      </w:r>
    </w:p>
    <w:p w14:paraId="56A0427C" w14:textId="77777777" w:rsidR="00AA35FE" w:rsidRDefault="00AA35FE" w:rsidP="00AA35FE">
      <w:pPr>
        <w:pStyle w:val="Titolo1"/>
        <w:rPr>
          <w:iCs/>
          <w:color w:val="C00000"/>
          <w:szCs w:val="28"/>
        </w:rPr>
      </w:pPr>
      <w:r w:rsidRPr="00445E48">
        <w:rPr>
          <w:iCs/>
          <w:color w:val="C00000"/>
          <w:szCs w:val="28"/>
        </w:rPr>
        <w:t>Gli incentivi per funzioni tecniche</w:t>
      </w:r>
      <w:r>
        <w:rPr>
          <w:iCs/>
          <w:color w:val="C00000"/>
          <w:szCs w:val="28"/>
        </w:rPr>
        <w:t xml:space="preserve"> </w:t>
      </w:r>
    </w:p>
    <w:p w14:paraId="35BD38A2" w14:textId="20C956F3" w:rsidR="00AA35FE" w:rsidRPr="00775FE8" w:rsidRDefault="004C5671" w:rsidP="00AA35FE">
      <w:pPr>
        <w:pStyle w:val="Titolo1"/>
        <w:rPr>
          <w:iCs/>
          <w:color w:val="C00000"/>
          <w:sz w:val="22"/>
          <w:szCs w:val="22"/>
        </w:rPr>
      </w:pPr>
      <w:r w:rsidRPr="004C5671">
        <w:rPr>
          <w:iCs/>
          <w:color w:val="C00000"/>
          <w:sz w:val="22"/>
          <w:szCs w:val="22"/>
        </w:rPr>
        <w:t>Il punto su normativa e giurisprudenza dopo le ultime novità</w:t>
      </w:r>
    </w:p>
    <w:p w14:paraId="37327266" w14:textId="459BA833" w:rsidR="00AA35FE" w:rsidRPr="00D625A2" w:rsidRDefault="004C5671" w:rsidP="00AA35FE">
      <w:pPr>
        <w:pStyle w:val="Titolo1"/>
        <w:rPr>
          <w:iCs/>
          <w:sz w:val="22"/>
        </w:rPr>
      </w:pPr>
      <w:r w:rsidRPr="004C5671">
        <w:rPr>
          <w:iCs/>
          <w:sz w:val="22"/>
        </w:rPr>
        <w:t>Giovedì 30 settembre 2021, ore 9.00-13.00</w:t>
      </w:r>
    </w:p>
    <w:p w14:paraId="0D371B6A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16237014" w14:textId="5D80833E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2637CF4C" w14:textId="5223DB95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44ABD086" w14:textId="77777777" w:rsidR="00D625A2" w:rsidRDefault="00D625A2" w:rsidP="00F12E8F">
      <w:pPr>
        <w:rPr>
          <w:rFonts w:ascii="Times New Roman" w:hAnsi="Times New Roman"/>
          <w:sz w:val="24"/>
          <w:lang w:eastAsia="it-IT"/>
        </w:rPr>
      </w:pPr>
    </w:p>
    <w:p w14:paraId="2D7758D0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88F6194" w14:textId="77777777" w:rsidR="00F12E8F" w:rsidRPr="00CA2868" w:rsidRDefault="00F12E8F" w:rsidP="00F12E8F">
      <w:pPr>
        <w:pStyle w:val="Titolo1"/>
        <w:rPr>
          <w:bCs w:val="0"/>
          <w:iCs/>
          <w:color w:val="002060"/>
          <w:sz w:val="32"/>
          <w:u w:val="single"/>
        </w:rPr>
      </w:pPr>
      <w:r w:rsidRPr="00CA2868">
        <w:rPr>
          <w:bCs w:val="0"/>
          <w:iCs/>
          <w:color w:val="002060"/>
          <w:sz w:val="32"/>
          <w:u w:val="single"/>
        </w:rPr>
        <w:t>Test di verifica dell’apprendimento</w:t>
      </w:r>
    </w:p>
    <w:p w14:paraId="5F9F56B3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02A0CAE5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6D947666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38F24A2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557D5C40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548F7C3" w14:textId="77777777" w:rsidR="00B64A8E" w:rsidRDefault="00B64A8E" w:rsidP="00B64A8E">
      <w:pPr>
        <w:pStyle w:val="Titolo1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2"/>
        </w:rPr>
      </w:pPr>
      <w:proofErr w:type="gramStart"/>
      <w:r>
        <w:rPr>
          <w:sz w:val="22"/>
        </w:rPr>
        <w:t>Cognome  _</w:t>
      </w:r>
      <w:proofErr w:type="gramEnd"/>
      <w:r>
        <w:rPr>
          <w:sz w:val="22"/>
        </w:rPr>
        <w:t>__________________________   Nome  _________________________</w:t>
      </w:r>
    </w:p>
    <w:p w14:paraId="1B55DEFD" w14:textId="77777777" w:rsidR="00B64A8E" w:rsidRDefault="00B64A8E" w:rsidP="00B64A8E">
      <w:pPr>
        <w:pStyle w:val="Titolo4"/>
        <w:rPr>
          <w:rFonts w:ascii="Times New Roman" w:hAnsi="Times New Roman"/>
          <w:sz w:val="22"/>
        </w:rPr>
      </w:pPr>
    </w:p>
    <w:p w14:paraId="48586002" w14:textId="77777777" w:rsidR="00B64A8E" w:rsidRDefault="003C40A6" w:rsidP="00B64A8E">
      <w:pPr>
        <w:pStyle w:val="Titolo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Ente di </w:t>
      </w:r>
      <w:proofErr w:type="gramStart"/>
      <w:r>
        <w:rPr>
          <w:rFonts w:ascii="Times New Roman" w:hAnsi="Times New Roman"/>
          <w:b/>
          <w:bCs/>
          <w:sz w:val="22"/>
        </w:rPr>
        <w:t>appa</w:t>
      </w:r>
      <w:r w:rsidR="007C2BE4">
        <w:rPr>
          <w:rFonts w:ascii="Times New Roman" w:hAnsi="Times New Roman"/>
          <w:b/>
          <w:bCs/>
          <w:sz w:val="22"/>
        </w:rPr>
        <w:t>rtenenza</w:t>
      </w:r>
      <w:r w:rsidR="00B64A8E">
        <w:rPr>
          <w:rFonts w:ascii="Times New Roman" w:hAnsi="Times New Roman"/>
          <w:b/>
          <w:bCs/>
          <w:sz w:val="22"/>
        </w:rPr>
        <w:t xml:space="preserve">  </w:t>
      </w:r>
      <w:r w:rsidR="00B64A8E">
        <w:rPr>
          <w:rFonts w:ascii="Times New Roman" w:hAnsi="Times New Roman"/>
          <w:sz w:val="22"/>
        </w:rPr>
        <w:t>_</w:t>
      </w:r>
      <w:proofErr w:type="gramEnd"/>
      <w:r w:rsidR="00B64A8E">
        <w:rPr>
          <w:rFonts w:ascii="Times New Roman" w:hAnsi="Times New Roman"/>
          <w:sz w:val="22"/>
        </w:rPr>
        <w:t>_______________________________________________________________</w:t>
      </w:r>
    </w:p>
    <w:p w14:paraId="01680D3D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FD08ED7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F0491FE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D6191FA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232A1E1B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D10BCA4" w14:textId="77777777" w:rsidR="00447883" w:rsidRPr="00F12E8F" w:rsidRDefault="00447883" w:rsidP="00447883">
      <w:pPr>
        <w:rPr>
          <w:rFonts w:ascii="Times New Roman" w:hAnsi="Times New Roman"/>
          <w:sz w:val="24"/>
          <w:lang w:eastAsia="it-IT"/>
        </w:rPr>
      </w:pPr>
    </w:p>
    <w:p w14:paraId="1621B23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t>*</w:t>
      </w:r>
      <w:r w:rsidRPr="00374726">
        <w:tab/>
      </w:r>
      <w:r w:rsidRPr="00374726">
        <w:tab/>
      </w:r>
      <w:r w:rsidRPr="00374726">
        <w:rPr>
          <w:rFonts w:ascii="Times New Roman" w:hAnsi="Times New Roman"/>
          <w:b/>
        </w:rPr>
        <w:t xml:space="preserve">Modalità di </w:t>
      </w:r>
      <w:proofErr w:type="gramStart"/>
      <w:r w:rsidRPr="00374726">
        <w:rPr>
          <w:rFonts w:ascii="Times New Roman" w:hAnsi="Times New Roman"/>
          <w:b/>
        </w:rPr>
        <w:t>compilazione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  <w:t>per ogni quesito, barrare una sola risposta</w:t>
      </w:r>
    </w:p>
    <w:p w14:paraId="25BDAC1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787EA65E" w14:textId="57CED23F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 xml:space="preserve">Tempo a </w:t>
      </w:r>
      <w:proofErr w:type="gramStart"/>
      <w:r w:rsidRPr="00374726">
        <w:rPr>
          <w:rFonts w:ascii="Times New Roman" w:hAnsi="Times New Roman"/>
          <w:b/>
        </w:rPr>
        <w:t>disposizione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AD222E">
        <w:rPr>
          <w:rFonts w:ascii="Times New Roman" w:hAnsi="Times New Roman"/>
        </w:rPr>
        <w:t>0</w:t>
      </w:r>
      <w:r w:rsidRPr="00374726">
        <w:rPr>
          <w:rFonts w:ascii="Times New Roman" w:hAnsi="Times New Roman"/>
        </w:rPr>
        <w:t xml:space="preserve"> minuti</w:t>
      </w:r>
    </w:p>
    <w:p w14:paraId="2DC16C12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1A4FDC1E" w14:textId="13FD7A7A" w:rsidR="00D625A2" w:rsidRPr="00374726" w:rsidRDefault="00447883" w:rsidP="00D625A2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 xml:space="preserve">Criterio di </w:t>
      </w:r>
      <w:proofErr w:type="gramStart"/>
      <w:r w:rsidRPr="00374726">
        <w:rPr>
          <w:rFonts w:ascii="Times New Roman" w:hAnsi="Times New Roman"/>
          <w:b/>
        </w:rPr>
        <w:t>valutazione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 xml:space="preserve">fino a </w:t>
      </w:r>
      <w:r w:rsidR="00AD222E">
        <w:rPr>
          <w:rFonts w:ascii="Times New Roman" w:hAnsi="Times New Roman"/>
        </w:rPr>
        <w:t>2</w:t>
      </w:r>
      <w:r w:rsidR="00D625A2" w:rsidRPr="00374726">
        <w:rPr>
          <w:rFonts w:ascii="Times New Roman" w:hAnsi="Times New Roman"/>
        </w:rPr>
        <w:t xml:space="preserve"> risposte esatte:</w:t>
      </w:r>
      <w:r w:rsidR="00D625A2"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ab/>
        <w:t>esito negativo</w:t>
      </w:r>
    </w:p>
    <w:p w14:paraId="5DD54BD0" w14:textId="68584D34" w:rsidR="0038778B" w:rsidRPr="00D625A2" w:rsidRDefault="00D625A2" w:rsidP="00722CFD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proofErr w:type="gramStart"/>
      <w:r w:rsidRPr="00374726">
        <w:rPr>
          <w:rFonts w:ascii="Times New Roman" w:hAnsi="Times New Roman"/>
        </w:rPr>
        <w:t>con</w:t>
      </w:r>
      <w:proofErr w:type="gramEnd"/>
      <w:r w:rsidRPr="00374726">
        <w:rPr>
          <w:rFonts w:ascii="Times New Roman" w:hAnsi="Times New Roman"/>
        </w:rPr>
        <w:t xml:space="preserve"> almeno </w:t>
      </w:r>
      <w:r w:rsidR="00AD222E">
        <w:rPr>
          <w:rFonts w:ascii="Times New Roman" w:hAnsi="Times New Roman"/>
        </w:rPr>
        <w:t>3</w:t>
      </w:r>
      <w:r w:rsidRPr="00374726">
        <w:rPr>
          <w:rFonts w:ascii="Times New Roman" w:hAnsi="Times New Roman"/>
        </w:rPr>
        <w:t xml:space="preserve"> risposte esatte:</w:t>
      </w:r>
      <w:r w:rsidRPr="00374726">
        <w:rPr>
          <w:rFonts w:ascii="Times New Roman" w:hAnsi="Times New Roman"/>
        </w:rPr>
        <w:tab/>
        <w:t>esito positivo</w:t>
      </w:r>
    </w:p>
    <w:p w14:paraId="5ACA4227" w14:textId="77777777" w:rsidR="00CD14CC" w:rsidRDefault="00CD14C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234CD0" w14:textId="77777777" w:rsidR="00F12E8F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1A468874" w14:textId="77777777" w:rsidR="00F12E8F" w:rsidRPr="00CA2868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3A132BAA" w14:textId="77777777" w:rsidR="00AA35FE" w:rsidRPr="00944BF1" w:rsidRDefault="00AA35FE" w:rsidP="00AA35FE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944BF1">
        <w:rPr>
          <w:rFonts w:ascii="Times New Roman" w:eastAsia="Times New Roman" w:hAnsi="Times New Roman"/>
          <w:b/>
        </w:rPr>
        <w:t>1. Le funzioni tecniche incentivabili:</w:t>
      </w:r>
    </w:p>
    <w:p w14:paraId="0C7EF5BF" w14:textId="77777777" w:rsidR="00AA35FE" w:rsidRPr="00944BF1" w:rsidRDefault="00AA35FE" w:rsidP="00AA35FE">
      <w:pPr>
        <w:pStyle w:val="Paragrafoelenco"/>
        <w:numPr>
          <w:ilvl w:val="0"/>
          <w:numId w:val="25"/>
        </w:numPr>
        <w:rPr>
          <w:rFonts w:ascii="Times New Roman" w:hAnsi="Times New Roman"/>
        </w:rPr>
      </w:pPr>
      <w:proofErr w:type="gramStart"/>
      <w:r w:rsidRPr="00944BF1">
        <w:rPr>
          <w:rFonts w:ascii="Times New Roman" w:hAnsi="Times New Roman"/>
        </w:rPr>
        <w:t>sono</w:t>
      </w:r>
      <w:proofErr w:type="gramEnd"/>
      <w:r w:rsidRPr="00944BF1">
        <w:rPr>
          <w:rFonts w:ascii="Times New Roman" w:hAnsi="Times New Roman"/>
        </w:rPr>
        <w:t xml:space="preserve"> tutte quelle che richiedano un contributo professionale</w:t>
      </w:r>
    </w:p>
    <w:p w14:paraId="7DA663D2" w14:textId="77777777" w:rsidR="00AA35FE" w:rsidRPr="00944BF1" w:rsidRDefault="00AA35FE" w:rsidP="00AA35FE">
      <w:pPr>
        <w:pStyle w:val="Paragrafoelenco"/>
        <w:numPr>
          <w:ilvl w:val="0"/>
          <w:numId w:val="25"/>
        </w:numPr>
        <w:rPr>
          <w:rFonts w:ascii="Times New Roman" w:hAnsi="Times New Roman"/>
        </w:rPr>
      </w:pPr>
      <w:proofErr w:type="gramStart"/>
      <w:r w:rsidRPr="00944BF1">
        <w:rPr>
          <w:rFonts w:ascii="Times New Roman" w:hAnsi="Times New Roman"/>
        </w:rPr>
        <w:t>sono</w:t>
      </w:r>
      <w:proofErr w:type="gramEnd"/>
      <w:r w:rsidRPr="00944BF1">
        <w:rPr>
          <w:rFonts w:ascii="Times New Roman" w:hAnsi="Times New Roman"/>
        </w:rPr>
        <w:t xml:space="preserve"> erogabili solo al personale in possesso di determinate qualifiche</w:t>
      </w:r>
    </w:p>
    <w:p w14:paraId="73505B68" w14:textId="77777777" w:rsidR="00AA35FE" w:rsidRPr="00944BF1" w:rsidRDefault="00AA35FE" w:rsidP="00AA35FE">
      <w:pPr>
        <w:pStyle w:val="Paragrafoelenco"/>
        <w:numPr>
          <w:ilvl w:val="0"/>
          <w:numId w:val="25"/>
        </w:numPr>
        <w:rPr>
          <w:rFonts w:ascii="Times New Roman" w:hAnsi="Times New Roman"/>
        </w:rPr>
      </w:pPr>
      <w:proofErr w:type="gramStart"/>
      <w:r w:rsidRPr="00944BF1">
        <w:rPr>
          <w:rFonts w:ascii="Times New Roman" w:hAnsi="Times New Roman"/>
        </w:rPr>
        <w:t>sono</w:t>
      </w:r>
      <w:proofErr w:type="gramEnd"/>
      <w:r w:rsidRPr="00944BF1">
        <w:rPr>
          <w:rFonts w:ascii="Times New Roman" w:hAnsi="Times New Roman"/>
        </w:rPr>
        <w:t xml:space="preserve"> solo quelle elencate dall’art. 113 del Codice dei contratti pubblici</w:t>
      </w:r>
    </w:p>
    <w:p w14:paraId="3D43FD84" w14:textId="77777777" w:rsidR="00F12E8F" w:rsidRPr="00944BF1" w:rsidRDefault="00F12E8F" w:rsidP="00523E33">
      <w:pPr>
        <w:jc w:val="both"/>
        <w:rPr>
          <w:rFonts w:ascii="Times New Roman" w:hAnsi="Times New Roman"/>
        </w:rPr>
      </w:pPr>
    </w:p>
    <w:p w14:paraId="746187DE" w14:textId="77777777" w:rsidR="00F12E8F" w:rsidRPr="00944BF1" w:rsidRDefault="00F12E8F" w:rsidP="00523E33">
      <w:pPr>
        <w:jc w:val="both"/>
        <w:rPr>
          <w:rFonts w:ascii="Times New Roman" w:hAnsi="Times New Roman"/>
        </w:rPr>
      </w:pPr>
    </w:p>
    <w:p w14:paraId="7EDF5BAA" w14:textId="3AEF264E" w:rsidR="00283A04" w:rsidRPr="00944BF1" w:rsidRDefault="00283A04" w:rsidP="00283A04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944BF1">
        <w:rPr>
          <w:rFonts w:ascii="Times New Roman" w:eastAsia="Times New Roman" w:hAnsi="Times New Roman"/>
          <w:b/>
        </w:rPr>
        <w:t xml:space="preserve">2. </w:t>
      </w:r>
      <w:r w:rsidR="00445E48" w:rsidRPr="00944BF1">
        <w:rPr>
          <w:rFonts w:ascii="Times New Roman" w:eastAsia="Times New Roman" w:hAnsi="Times New Roman"/>
          <w:b/>
        </w:rPr>
        <w:t xml:space="preserve">Dopo il Decreto-Legge n. 76/2020 (cd. Decreto “Semplificazioni”, </w:t>
      </w:r>
      <w:proofErr w:type="spellStart"/>
      <w:r w:rsidR="00445E48" w:rsidRPr="00944BF1">
        <w:rPr>
          <w:rFonts w:ascii="Times New Roman" w:eastAsia="Times New Roman" w:hAnsi="Times New Roman"/>
          <w:b/>
        </w:rPr>
        <w:t>conv</w:t>
      </w:r>
      <w:proofErr w:type="spellEnd"/>
      <w:r w:rsidR="00445E48" w:rsidRPr="00944BF1">
        <w:rPr>
          <w:rFonts w:ascii="Times New Roman" w:eastAsia="Times New Roman" w:hAnsi="Times New Roman"/>
          <w:b/>
        </w:rPr>
        <w:t xml:space="preserve">. </w:t>
      </w:r>
      <w:proofErr w:type="gramStart"/>
      <w:r w:rsidR="00445E48" w:rsidRPr="00944BF1">
        <w:rPr>
          <w:rFonts w:ascii="Times New Roman" w:eastAsia="Times New Roman" w:hAnsi="Times New Roman"/>
          <w:b/>
        </w:rPr>
        <w:t>in</w:t>
      </w:r>
      <w:proofErr w:type="gramEnd"/>
      <w:r w:rsidR="00445E48" w:rsidRPr="00944BF1">
        <w:rPr>
          <w:rFonts w:ascii="Times New Roman" w:eastAsia="Times New Roman" w:hAnsi="Times New Roman"/>
          <w:b/>
        </w:rPr>
        <w:t xml:space="preserve"> Legge n. 120/2020)</w:t>
      </w:r>
    </w:p>
    <w:p w14:paraId="40D18C6D" w14:textId="346FFC94" w:rsidR="00445E48" w:rsidRPr="00944BF1" w:rsidRDefault="00445E48" w:rsidP="00445E4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944BF1">
        <w:rPr>
          <w:rFonts w:ascii="Times New Roman" w:eastAsia="Times New Roman" w:hAnsi="Times New Roman"/>
        </w:rPr>
        <w:t>Viene meno la necessità di una procedura comparativa a monte per giustificare l’</w:t>
      </w:r>
      <w:proofErr w:type="spellStart"/>
      <w:r w:rsidRPr="00944BF1">
        <w:rPr>
          <w:rFonts w:ascii="Times New Roman" w:eastAsia="Times New Roman" w:hAnsi="Times New Roman"/>
        </w:rPr>
        <w:t>incentivabilità</w:t>
      </w:r>
      <w:proofErr w:type="spellEnd"/>
      <w:r w:rsidRPr="00944BF1">
        <w:rPr>
          <w:rFonts w:ascii="Times New Roman" w:eastAsia="Times New Roman" w:hAnsi="Times New Roman"/>
        </w:rPr>
        <w:t xml:space="preserve"> delle funzioni tecniche</w:t>
      </w:r>
    </w:p>
    <w:p w14:paraId="42051B8C" w14:textId="34D27465" w:rsidR="00445E48" w:rsidRPr="00944BF1" w:rsidRDefault="00445E48" w:rsidP="00445E4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944BF1">
        <w:rPr>
          <w:rFonts w:ascii="Times New Roman" w:eastAsia="Times New Roman" w:hAnsi="Times New Roman"/>
        </w:rPr>
        <w:t>Permane la necessità di una procedura comparativa a monte per giustificare l’</w:t>
      </w:r>
      <w:proofErr w:type="spellStart"/>
      <w:r w:rsidRPr="00944BF1">
        <w:rPr>
          <w:rFonts w:ascii="Times New Roman" w:eastAsia="Times New Roman" w:hAnsi="Times New Roman"/>
        </w:rPr>
        <w:t>incentivabilità</w:t>
      </w:r>
      <w:proofErr w:type="spellEnd"/>
      <w:r w:rsidRPr="00944BF1">
        <w:rPr>
          <w:rFonts w:ascii="Times New Roman" w:eastAsia="Times New Roman" w:hAnsi="Times New Roman"/>
        </w:rPr>
        <w:t xml:space="preserve"> delle funzioni tecniche</w:t>
      </w:r>
    </w:p>
    <w:p w14:paraId="3ABB6C5C" w14:textId="01300C19" w:rsidR="00283A04" w:rsidRPr="00944BF1" w:rsidRDefault="00445E48" w:rsidP="00445E4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944BF1">
        <w:rPr>
          <w:rFonts w:ascii="Times New Roman" w:eastAsia="Times New Roman" w:hAnsi="Times New Roman"/>
        </w:rPr>
        <w:t>Diventano incentivabili ulteriori funzioni</w:t>
      </w:r>
    </w:p>
    <w:p w14:paraId="1A4E6589" w14:textId="77777777" w:rsidR="00F12E8F" w:rsidRPr="00944BF1" w:rsidRDefault="00F12E8F" w:rsidP="00F12E8F">
      <w:pPr>
        <w:jc w:val="both"/>
        <w:rPr>
          <w:rFonts w:ascii="Times New Roman" w:hAnsi="Times New Roman"/>
        </w:rPr>
      </w:pPr>
    </w:p>
    <w:p w14:paraId="4C99EB32" w14:textId="77777777" w:rsidR="00F12E8F" w:rsidRPr="00944BF1" w:rsidRDefault="00F12E8F" w:rsidP="00F12E8F">
      <w:pPr>
        <w:jc w:val="both"/>
        <w:rPr>
          <w:rFonts w:ascii="Times New Roman" w:hAnsi="Times New Roman"/>
        </w:rPr>
      </w:pPr>
    </w:p>
    <w:p w14:paraId="47E0C05E" w14:textId="55186297" w:rsidR="00F12E8F" w:rsidRPr="00944BF1" w:rsidRDefault="00F12E8F" w:rsidP="00500719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944BF1">
        <w:rPr>
          <w:rFonts w:ascii="Times New Roman" w:eastAsia="Times New Roman" w:hAnsi="Times New Roman"/>
          <w:b/>
        </w:rPr>
        <w:t xml:space="preserve">3. </w:t>
      </w:r>
      <w:r w:rsidR="00445E48" w:rsidRPr="00944BF1">
        <w:rPr>
          <w:rFonts w:ascii="Times New Roman" w:eastAsia="Times New Roman" w:hAnsi="Times New Roman"/>
          <w:b/>
        </w:rPr>
        <w:t>Quale dei seguenti non è un requisito per l’</w:t>
      </w:r>
      <w:proofErr w:type="spellStart"/>
      <w:r w:rsidR="00445E48" w:rsidRPr="00944BF1">
        <w:rPr>
          <w:rFonts w:ascii="Times New Roman" w:eastAsia="Times New Roman" w:hAnsi="Times New Roman"/>
          <w:b/>
        </w:rPr>
        <w:t>incentivabilità</w:t>
      </w:r>
      <w:proofErr w:type="spellEnd"/>
      <w:r w:rsidR="00445E48" w:rsidRPr="00944BF1">
        <w:rPr>
          <w:rFonts w:ascii="Times New Roman" w:eastAsia="Times New Roman" w:hAnsi="Times New Roman"/>
          <w:b/>
        </w:rPr>
        <w:t xml:space="preserve"> delle funzioni tecniche?</w:t>
      </w:r>
    </w:p>
    <w:p w14:paraId="658694F4" w14:textId="36D3AE1D" w:rsidR="00445E48" w:rsidRPr="00944BF1" w:rsidRDefault="00445E48" w:rsidP="00445E4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944BF1">
        <w:rPr>
          <w:rFonts w:ascii="Times New Roman" w:hAnsi="Times New Roman"/>
        </w:rPr>
        <w:t>Il regolamento</w:t>
      </w:r>
    </w:p>
    <w:p w14:paraId="770D2EB4" w14:textId="49723C3F" w:rsidR="00445E48" w:rsidRPr="00944BF1" w:rsidRDefault="00445E48" w:rsidP="00445E4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944BF1">
        <w:rPr>
          <w:rFonts w:ascii="Times New Roman" w:hAnsi="Times New Roman"/>
        </w:rPr>
        <w:t>La definizione in sede di contrattazione integrativa</w:t>
      </w:r>
    </w:p>
    <w:p w14:paraId="7DE18635" w14:textId="06998AFA" w:rsidR="00500719" w:rsidRPr="00944BF1" w:rsidRDefault="00445E48" w:rsidP="00445E4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944BF1">
        <w:rPr>
          <w:rFonts w:ascii="Times New Roman" w:hAnsi="Times New Roman"/>
        </w:rPr>
        <w:t>La procedura negoziata</w:t>
      </w:r>
    </w:p>
    <w:p w14:paraId="4F108652" w14:textId="77777777" w:rsidR="00F12E8F" w:rsidRPr="00944BF1" w:rsidRDefault="00F12E8F" w:rsidP="00F12E8F">
      <w:pPr>
        <w:jc w:val="both"/>
        <w:rPr>
          <w:rFonts w:ascii="Times New Roman" w:hAnsi="Times New Roman"/>
        </w:rPr>
      </w:pPr>
    </w:p>
    <w:p w14:paraId="6C66C83C" w14:textId="77777777" w:rsidR="00F12E8F" w:rsidRPr="00944BF1" w:rsidRDefault="00F12E8F" w:rsidP="00F12E8F">
      <w:pPr>
        <w:jc w:val="both"/>
        <w:rPr>
          <w:rFonts w:ascii="Times New Roman" w:hAnsi="Times New Roman"/>
        </w:rPr>
      </w:pPr>
    </w:p>
    <w:p w14:paraId="3E1C8ABA" w14:textId="64E39EC8" w:rsidR="00F12E8F" w:rsidRPr="00944BF1" w:rsidRDefault="00F12E8F" w:rsidP="00730313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944BF1">
        <w:rPr>
          <w:rFonts w:ascii="Times New Roman" w:eastAsia="Times New Roman" w:hAnsi="Times New Roman"/>
          <w:b/>
        </w:rPr>
        <w:t xml:space="preserve">4. </w:t>
      </w:r>
      <w:r w:rsidR="00445E48" w:rsidRPr="00944BF1">
        <w:rPr>
          <w:rFonts w:ascii="Times New Roman" w:eastAsia="Times New Roman" w:hAnsi="Times New Roman"/>
          <w:b/>
        </w:rPr>
        <w:t>In quali casi sono incentivabili le funzioni tecniche associate gli appalti di servizi e forniture?</w:t>
      </w:r>
    </w:p>
    <w:p w14:paraId="54279926" w14:textId="26E4B621" w:rsidR="00445E48" w:rsidRPr="00944BF1" w:rsidRDefault="00445E48" w:rsidP="00445E48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944BF1">
        <w:rPr>
          <w:rFonts w:ascii="Times New Roman" w:eastAsia="Times New Roman" w:hAnsi="Times New Roman"/>
        </w:rPr>
        <w:t>Nei casi in cui sia stato nominato il direttore dell’esecuzione</w:t>
      </w:r>
    </w:p>
    <w:p w14:paraId="0E2B25AB" w14:textId="372707CA" w:rsidR="00445E48" w:rsidRPr="00944BF1" w:rsidRDefault="00445E48" w:rsidP="00445E48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944BF1">
        <w:rPr>
          <w:rFonts w:ascii="Times New Roman" w:eastAsia="Times New Roman" w:hAnsi="Times New Roman"/>
        </w:rPr>
        <w:t>Nei casi in cui sia stato nominato il RUP</w:t>
      </w:r>
    </w:p>
    <w:p w14:paraId="66257D96" w14:textId="36ECC118" w:rsidR="00C15B53" w:rsidRPr="00944BF1" w:rsidRDefault="00445E48" w:rsidP="00445E48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944BF1">
        <w:rPr>
          <w:rFonts w:ascii="Times New Roman" w:eastAsia="Times New Roman" w:hAnsi="Times New Roman"/>
        </w:rPr>
        <w:t>Mai, in quanto sono incentivabili sole le funzioni tecniche associate agli appalti di lavori</w:t>
      </w:r>
    </w:p>
    <w:p w14:paraId="5FA73B55" w14:textId="2EE0D89A" w:rsidR="00F12E8F" w:rsidRPr="00944BF1" w:rsidRDefault="00F12E8F" w:rsidP="00722CFD">
      <w:pPr>
        <w:jc w:val="both"/>
        <w:rPr>
          <w:rFonts w:ascii="Times New Roman" w:hAnsi="Times New Roman"/>
        </w:rPr>
      </w:pPr>
    </w:p>
    <w:p w14:paraId="02E264D0" w14:textId="77777777" w:rsidR="00283A04" w:rsidRPr="00944BF1" w:rsidRDefault="00283A04" w:rsidP="00722CFD">
      <w:pPr>
        <w:jc w:val="both"/>
        <w:rPr>
          <w:rFonts w:ascii="Times New Roman" w:hAnsi="Times New Roman"/>
        </w:rPr>
      </w:pPr>
    </w:p>
    <w:p w14:paraId="37779F4A" w14:textId="72DF5010" w:rsidR="00283A04" w:rsidRPr="00944BF1" w:rsidRDefault="00283A04" w:rsidP="00283A04">
      <w:pPr>
        <w:jc w:val="both"/>
        <w:rPr>
          <w:rFonts w:ascii="Times New Roman" w:hAnsi="Times New Roman"/>
          <w:b/>
        </w:rPr>
      </w:pPr>
      <w:r w:rsidRPr="00944BF1">
        <w:rPr>
          <w:rFonts w:ascii="Times New Roman" w:eastAsia="Times New Roman" w:hAnsi="Times New Roman"/>
          <w:b/>
        </w:rPr>
        <w:t xml:space="preserve">5. </w:t>
      </w:r>
      <w:r w:rsidR="00445E48" w:rsidRPr="00944BF1">
        <w:rPr>
          <w:rFonts w:ascii="Times New Roman" w:eastAsia="Times New Roman" w:hAnsi="Times New Roman"/>
          <w:b/>
        </w:rPr>
        <w:t>Quale di queste attività non è incentivabile in base alla disciplina attuale?</w:t>
      </w:r>
    </w:p>
    <w:p w14:paraId="724B4BA3" w14:textId="3B0610CB" w:rsidR="00445E48" w:rsidRPr="00944BF1" w:rsidRDefault="00445E48" w:rsidP="00445E48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944BF1">
        <w:rPr>
          <w:rFonts w:ascii="Times New Roman" w:eastAsia="Times New Roman" w:hAnsi="Times New Roman"/>
        </w:rPr>
        <w:t>L’attività svolta dal RUP</w:t>
      </w:r>
    </w:p>
    <w:p w14:paraId="4DA1993C" w14:textId="60502B2C" w:rsidR="00445E48" w:rsidRPr="00944BF1" w:rsidRDefault="00445E48" w:rsidP="00445E48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944BF1">
        <w:rPr>
          <w:rFonts w:ascii="Times New Roman" w:eastAsia="Times New Roman" w:hAnsi="Times New Roman"/>
        </w:rPr>
        <w:t>L’attività svolta dagli incaricati della redazione del progetto e del piano della sicurezza</w:t>
      </w:r>
    </w:p>
    <w:p w14:paraId="031F7C1E" w14:textId="39654CCC" w:rsidR="00283A04" w:rsidRPr="00944BF1" w:rsidRDefault="00445E48" w:rsidP="00445E48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944BF1">
        <w:rPr>
          <w:rFonts w:ascii="Times New Roman" w:eastAsia="Times New Roman" w:hAnsi="Times New Roman"/>
        </w:rPr>
        <w:t>L’attività di programmazione della spesa per investimenti</w:t>
      </w:r>
    </w:p>
    <w:p w14:paraId="1E5A0291" w14:textId="77777777" w:rsidR="00F12E8F" w:rsidRPr="00E86710" w:rsidRDefault="00F12E8F" w:rsidP="001D4C6C">
      <w:pPr>
        <w:jc w:val="both"/>
        <w:rPr>
          <w:rFonts w:ascii="Times New Roman" w:hAnsi="Times New Roman"/>
        </w:rPr>
      </w:pPr>
    </w:p>
    <w:p w14:paraId="0EFACCA2" w14:textId="77777777" w:rsidR="00820DDA" w:rsidRPr="00A47F81" w:rsidRDefault="00820DDA" w:rsidP="00F12E8F">
      <w:pPr>
        <w:jc w:val="both"/>
        <w:rPr>
          <w:rFonts w:ascii="Times New Roman" w:hAnsi="Times New Roman"/>
          <w:bCs/>
        </w:rPr>
      </w:pPr>
      <w:bookmarkStart w:id="0" w:name="_GoBack"/>
      <w:bookmarkEnd w:id="0"/>
    </w:p>
    <w:sectPr w:rsidR="00820DDA" w:rsidRPr="00A47F81" w:rsidSect="001B6FED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ED60C" w14:textId="77777777" w:rsidR="005330DA" w:rsidRDefault="005330DA" w:rsidP="00B64A8E">
      <w:r>
        <w:separator/>
      </w:r>
    </w:p>
  </w:endnote>
  <w:endnote w:type="continuationSeparator" w:id="0">
    <w:p w14:paraId="7F55276C" w14:textId="77777777" w:rsidR="005330DA" w:rsidRDefault="005330DA" w:rsidP="00B6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CCB5F" w14:textId="77777777" w:rsidR="005330DA" w:rsidRDefault="005330DA" w:rsidP="00B64A8E">
      <w:r>
        <w:separator/>
      </w:r>
    </w:p>
  </w:footnote>
  <w:footnote w:type="continuationSeparator" w:id="0">
    <w:p w14:paraId="2CA95C8B" w14:textId="77777777" w:rsidR="005330DA" w:rsidRDefault="005330DA" w:rsidP="00B6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87FC" w14:textId="77777777" w:rsidR="00AE4A2A" w:rsidRDefault="00AE4A2A" w:rsidP="00CD14CC">
    <w:pPr>
      <w:pStyle w:val="Intestazione"/>
      <w:tabs>
        <w:tab w:val="clear" w:pos="4819"/>
        <w:tab w:val="clear" w:pos="9638"/>
        <w:tab w:val="left" w:pos="3170"/>
      </w:tabs>
    </w:pPr>
    <w:r w:rsidRPr="00CD14CC">
      <w:rPr>
        <w:noProof/>
        <w:lang w:eastAsia="it-IT"/>
      </w:rPr>
      <w:drawing>
        <wp:inline distT="0" distB="0" distL="0" distR="0" wp14:anchorId="3C89DAE8" wp14:editId="0F9FBAEC">
          <wp:extent cx="2316480" cy="454083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507" cy="4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C14"/>
    <w:multiLevelType w:val="hybridMultilevel"/>
    <w:tmpl w:val="F78C8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567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18F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4F7"/>
    <w:multiLevelType w:val="hybridMultilevel"/>
    <w:tmpl w:val="B60C7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345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A6C0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20E5F"/>
    <w:multiLevelType w:val="hybridMultilevel"/>
    <w:tmpl w:val="E24E6212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1D6F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47705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E1334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202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A5593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B595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27E0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1AFC"/>
    <w:multiLevelType w:val="hybridMultilevel"/>
    <w:tmpl w:val="CD84D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47727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F1683"/>
    <w:multiLevelType w:val="hybridMultilevel"/>
    <w:tmpl w:val="B4F2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F024B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57F92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65D4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7444CC"/>
    <w:multiLevelType w:val="hybridMultilevel"/>
    <w:tmpl w:val="29983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75679"/>
    <w:multiLevelType w:val="hybridMultilevel"/>
    <w:tmpl w:val="758AC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E1AFD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067E95"/>
    <w:multiLevelType w:val="hybridMultilevel"/>
    <w:tmpl w:val="E4D20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4"/>
  </w:num>
  <w:num w:numId="4">
    <w:abstractNumId w:val="17"/>
  </w:num>
  <w:num w:numId="5">
    <w:abstractNumId w:val="8"/>
  </w:num>
  <w:num w:numId="6">
    <w:abstractNumId w:val="20"/>
  </w:num>
  <w:num w:numId="7">
    <w:abstractNumId w:val="0"/>
  </w:num>
  <w:num w:numId="8">
    <w:abstractNumId w:val="3"/>
  </w:num>
  <w:num w:numId="9">
    <w:abstractNumId w:val="21"/>
  </w:num>
  <w:num w:numId="10">
    <w:abstractNumId w:val="15"/>
  </w:num>
  <w:num w:numId="11">
    <w:abstractNumId w:val="19"/>
  </w:num>
  <w:num w:numId="12">
    <w:abstractNumId w:val="4"/>
  </w:num>
  <w:num w:numId="13">
    <w:abstractNumId w:val="10"/>
  </w:num>
  <w:num w:numId="14">
    <w:abstractNumId w:val="5"/>
  </w:num>
  <w:num w:numId="15">
    <w:abstractNumId w:val="22"/>
  </w:num>
  <w:num w:numId="16">
    <w:abstractNumId w:val="7"/>
  </w:num>
  <w:num w:numId="17">
    <w:abstractNumId w:val="6"/>
  </w:num>
  <w:num w:numId="18">
    <w:abstractNumId w:val="18"/>
  </w:num>
  <w:num w:numId="19">
    <w:abstractNumId w:val="13"/>
  </w:num>
  <w:num w:numId="20">
    <w:abstractNumId w:val="1"/>
  </w:num>
  <w:num w:numId="21">
    <w:abstractNumId w:val="12"/>
  </w:num>
  <w:num w:numId="22">
    <w:abstractNumId w:val="2"/>
  </w:num>
  <w:num w:numId="23">
    <w:abstractNumId w:val="11"/>
  </w:num>
  <w:num w:numId="24">
    <w:abstractNumId w:val="9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B"/>
    <w:rsid w:val="000245BA"/>
    <w:rsid w:val="000C491E"/>
    <w:rsid w:val="000E0AC1"/>
    <w:rsid w:val="00103251"/>
    <w:rsid w:val="0013348F"/>
    <w:rsid w:val="0017609B"/>
    <w:rsid w:val="001935E4"/>
    <w:rsid w:val="001B4D19"/>
    <w:rsid w:val="001B6FED"/>
    <w:rsid w:val="001C4075"/>
    <w:rsid w:val="001D4C6C"/>
    <w:rsid w:val="00254DAE"/>
    <w:rsid w:val="00257745"/>
    <w:rsid w:val="00283A04"/>
    <w:rsid w:val="00286572"/>
    <w:rsid w:val="00312116"/>
    <w:rsid w:val="003409E4"/>
    <w:rsid w:val="00362DE2"/>
    <w:rsid w:val="0038778B"/>
    <w:rsid w:val="003B2700"/>
    <w:rsid w:val="003C40A6"/>
    <w:rsid w:val="003F5556"/>
    <w:rsid w:val="003F7A82"/>
    <w:rsid w:val="004012E2"/>
    <w:rsid w:val="00443D1B"/>
    <w:rsid w:val="00445E48"/>
    <w:rsid w:val="00447883"/>
    <w:rsid w:val="004B637C"/>
    <w:rsid w:val="004C5671"/>
    <w:rsid w:val="00500719"/>
    <w:rsid w:val="00506A69"/>
    <w:rsid w:val="005147EC"/>
    <w:rsid w:val="00523E33"/>
    <w:rsid w:val="005330DA"/>
    <w:rsid w:val="00551B45"/>
    <w:rsid w:val="0058131E"/>
    <w:rsid w:val="005917AF"/>
    <w:rsid w:val="005949A0"/>
    <w:rsid w:val="005B5903"/>
    <w:rsid w:val="005D142F"/>
    <w:rsid w:val="005D7A37"/>
    <w:rsid w:val="006227A6"/>
    <w:rsid w:val="00650F2A"/>
    <w:rsid w:val="00680E2E"/>
    <w:rsid w:val="006C1ADD"/>
    <w:rsid w:val="006C53F3"/>
    <w:rsid w:val="006C7BFD"/>
    <w:rsid w:val="006E29F3"/>
    <w:rsid w:val="006F77F7"/>
    <w:rsid w:val="00722CFD"/>
    <w:rsid w:val="00730313"/>
    <w:rsid w:val="007768C1"/>
    <w:rsid w:val="007A23E9"/>
    <w:rsid w:val="007C2BE4"/>
    <w:rsid w:val="007D294B"/>
    <w:rsid w:val="007D5067"/>
    <w:rsid w:val="007F4AB7"/>
    <w:rsid w:val="00820DDA"/>
    <w:rsid w:val="00824754"/>
    <w:rsid w:val="00831785"/>
    <w:rsid w:val="008503AB"/>
    <w:rsid w:val="008B2EBF"/>
    <w:rsid w:val="008C6DC6"/>
    <w:rsid w:val="008D7088"/>
    <w:rsid w:val="008D7D18"/>
    <w:rsid w:val="008E4E01"/>
    <w:rsid w:val="008F71F8"/>
    <w:rsid w:val="009160D9"/>
    <w:rsid w:val="0094402D"/>
    <w:rsid w:val="00944BF1"/>
    <w:rsid w:val="009A4DA7"/>
    <w:rsid w:val="009B29F6"/>
    <w:rsid w:val="009F7F08"/>
    <w:rsid w:val="00A47F81"/>
    <w:rsid w:val="00A74034"/>
    <w:rsid w:val="00A7661E"/>
    <w:rsid w:val="00AA35FE"/>
    <w:rsid w:val="00AD222E"/>
    <w:rsid w:val="00AE4A2A"/>
    <w:rsid w:val="00AF1FB1"/>
    <w:rsid w:val="00B33F10"/>
    <w:rsid w:val="00B35ED5"/>
    <w:rsid w:val="00B50877"/>
    <w:rsid w:val="00B60444"/>
    <w:rsid w:val="00B64A8E"/>
    <w:rsid w:val="00B94AEB"/>
    <w:rsid w:val="00B96F8A"/>
    <w:rsid w:val="00BF2C7C"/>
    <w:rsid w:val="00C02EC4"/>
    <w:rsid w:val="00C15B53"/>
    <w:rsid w:val="00C50D1B"/>
    <w:rsid w:val="00CC126B"/>
    <w:rsid w:val="00CD098F"/>
    <w:rsid w:val="00CD14CC"/>
    <w:rsid w:val="00CF1D06"/>
    <w:rsid w:val="00D10756"/>
    <w:rsid w:val="00D25CDB"/>
    <w:rsid w:val="00D43525"/>
    <w:rsid w:val="00D454A9"/>
    <w:rsid w:val="00D61CAF"/>
    <w:rsid w:val="00D625A2"/>
    <w:rsid w:val="00D646B6"/>
    <w:rsid w:val="00D7777B"/>
    <w:rsid w:val="00D91A01"/>
    <w:rsid w:val="00D95815"/>
    <w:rsid w:val="00DB54FB"/>
    <w:rsid w:val="00DC16C2"/>
    <w:rsid w:val="00DE425A"/>
    <w:rsid w:val="00E22792"/>
    <w:rsid w:val="00E46418"/>
    <w:rsid w:val="00E63870"/>
    <w:rsid w:val="00E766D8"/>
    <w:rsid w:val="00EA1E63"/>
    <w:rsid w:val="00EA2E81"/>
    <w:rsid w:val="00EB2402"/>
    <w:rsid w:val="00EF7B36"/>
    <w:rsid w:val="00F12E8F"/>
    <w:rsid w:val="00F54468"/>
    <w:rsid w:val="00F82B6D"/>
    <w:rsid w:val="00FA0C9F"/>
    <w:rsid w:val="00FC1854"/>
    <w:rsid w:val="00FC2E40"/>
    <w:rsid w:val="00FC6704"/>
    <w:rsid w:val="00FE4FE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175"/>
  <w15:docId w15:val="{D9A21FC6-46FB-48B8-8B71-F4A5119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78B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64A8E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4A8E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425"/>
      </w:tabs>
      <w:outlineLvl w:val="3"/>
    </w:pPr>
    <w:rPr>
      <w:rFonts w:ascii="Tms Rmn" w:eastAsia="Times New Roman" w:hAnsi="Tms Rm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8778B"/>
    <w:pPr>
      <w:jc w:val="center"/>
    </w:pPr>
    <w:rPr>
      <w:rFonts w:ascii="Comic Sans MS" w:eastAsia="Times New Roman" w:hAnsi="Comic Sans MS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778B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77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64A8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4A8E"/>
    <w:rPr>
      <w:rFonts w:ascii="Tms Rmn" w:eastAsia="Times New Roman" w:hAnsi="Tms Rm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A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A8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74FA6-D07C-48FF-81F1-26395380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</dc:creator>
  <cp:keywords/>
  <dc:description/>
  <cp:lastModifiedBy>Luca Nobilini</cp:lastModifiedBy>
  <cp:revision>4</cp:revision>
  <dcterms:created xsi:type="dcterms:W3CDTF">2021-10-01T09:44:00Z</dcterms:created>
  <dcterms:modified xsi:type="dcterms:W3CDTF">2021-10-08T12:27:00Z</dcterms:modified>
</cp:coreProperties>
</file>